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FC" w:rsidRPr="00D106FC" w:rsidRDefault="00D106FC" w:rsidP="00D106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D106FC" w:rsidRPr="00D106FC" w:rsidRDefault="00D106FC" w:rsidP="00D106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06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11, 2006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06FC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06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the Deputy County Clerk and the County Coordinator were present, and met in regular session at 3:00 p.m. 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Fitzmorris.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 APPROVAL:</w:t>
      </w: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D106FC" w:rsidRPr="00D106FC" w:rsidRDefault="00D106FC" w:rsidP="00D106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A motion was made by Commissioner Varner to approve the agenda and the minutes of August 28, 2006. Commissioner Lambert seconded the motion, motion carried.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sz w:val="24"/>
          <w:szCs w:val="24"/>
        </w:rPr>
        <w:t>Bill Graves, Road and Bridge Supervisor, presented his weekly report.  The following items were discussed: 7 road crossings, 3 for Bluestem Pipeline LLC in Colfax Twp. and Guilford Twp., 1 for Layne Energy in Newark Twp., 2 for Domestic Energy Partners in Fall River Twp., 1 for AT&amp;T moving a line.  Also discussed agreement to move utilities for bridge 3908, and approved an</w:t>
      </w:r>
      <w:r w:rsidRPr="00D106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106FC">
        <w:rPr>
          <w:rFonts w:ascii="Times New Roman" w:eastAsia="Times New Roman" w:hAnsi="Times New Roman" w:cs="Times New Roman"/>
          <w:sz w:val="24"/>
          <w:szCs w:val="24"/>
        </w:rPr>
        <w:t>agreement with Cook, Flat, &amp; Strobel for bridge 4171.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Cindy Mitchell, Deputy Appraiser, discussed the need of a different vehicle for their office. Discussed keeping the pick up for Nick Lewis, County Maintenance.  She also informed the Commissioners of classes that she would be attending</w:t>
      </w:r>
      <w:r w:rsidRPr="00D106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Indiana in October. 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Kris Marple, County Coordinator, presented a request to exempt C&amp;D fees for cities within Wilson County for Fall Clean-up.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 made a motion to approve the exemption.  Commissioner               Varner seconded the motion, and the motion carried.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He also reported that he had submitted a Wireless E911 Grant proposal to assist dispatch with the required Phase II equipment for wireless 911 calls.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He also submitted a letter for signature to be sent to Oil &amp; Gas Companies within Wilson County requesting pipeline maps.  The letter was approved &amp; signed.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Bath, Sheriff, discussed his weekly reports, discussed vouchers and his budget percentage. </w:t>
      </w:r>
      <w:r w:rsidRPr="00D106F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He also reported that he was looking for other inmates to house from other counties.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Approved</w:t>
      </w:r>
      <w:r w:rsidRPr="00D106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Payroll-$69,594.19, and Warrants-$410,537.88</w:t>
      </w:r>
    </w:p>
    <w:p w:rsidR="00D106FC" w:rsidRPr="00D106FC" w:rsidRDefault="00D106FC" w:rsidP="00D106F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Monthly reports</w:t>
      </w:r>
      <w:r w:rsidRPr="00D106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received were: GIS, Noxious Weed, Appraiser, Coordinator, Attorney, Sheriff, Treasurer and Register of Deeds.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The meeting adjourned at 6:45 p.m. to reconvene Monday, September 18, 2006 at 3:00 p.m.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GARY FITZMORRIS-</w:t>
      </w: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</w:p>
    <w:p w:rsidR="00D106FC" w:rsidRPr="00D106FC" w:rsidRDefault="00D106FC" w:rsidP="00D1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sectPr w:rsidR="00D106FC" w:rsidRPr="00D106FC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06FC"/>
    <w:rsid w:val="00C536BF"/>
    <w:rsid w:val="00D1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D10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06F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06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2010-09-03T19:28:00Z</dcterms:created>
  <dcterms:modified xsi:type="dcterms:W3CDTF">2010-09-03T19:30:00Z</dcterms:modified>
</cp:coreProperties>
</file>