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B" w:rsidRPr="002D63BB" w:rsidRDefault="002D63BB" w:rsidP="002D6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2D63BB" w:rsidRPr="002D63BB" w:rsidRDefault="002D63BB" w:rsidP="002D6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6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July 14, 2008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63B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63B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63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 and County Clerk were present, and met in regular </w:t>
      </w:r>
      <w:r w:rsidRPr="002D63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2D63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CALL TO ORDER: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July 7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 as amended. Commissioner </w:t>
      </w:r>
      <w:proofErr w:type="spellStart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Henning, Interim Appraiser and Cindy Mitchell, Deputy Appraiser presented their weekly report. 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following items were discussed: state appeal on IRB and classes for Appraiser office.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  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ROAD AND BRIDGE: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Smith, Road and Bridge Supervisor presented his weekly report. The following items were discussed: 6 road crossings, 3 for Domestic Energy Partners in Prairie Twp., and 2 for </w:t>
      </w:r>
      <w:proofErr w:type="spellStart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Embarq</w:t>
      </w:r>
      <w:proofErr w:type="spellEnd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Fall River Twp., 1 for One </w:t>
      </w:r>
      <w:proofErr w:type="spellStart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Meezan</w:t>
      </w:r>
      <w:proofErr w:type="spellEnd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, LP in Fall River Twp., dust control and road repair. Ron Burns came in to talk about repair on Jade Rd between 1000 &amp; 1100 Rd.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sz w:val="24"/>
          <w:szCs w:val="24"/>
        </w:rPr>
        <w:t>Annette Cranmer, Treasurer turned in her investment report, April, May &amp; June fees. She also discussed jail sales tax.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SHERIFF: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sz w:val="24"/>
          <w:szCs w:val="24"/>
        </w:rPr>
        <w:t>Dan Bath, Sheriff and Madeleine Hartnett presented their weekly report. The following items were discussed: jail population, storage building and the moving of restroom door for LEC use.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  2009 COUNTY BUDGET: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sz w:val="24"/>
          <w:szCs w:val="24"/>
        </w:rPr>
        <w:t xml:space="preserve">Harley </w:t>
      </w:r>
      <w:proofErr w:type="spellStart"/>
      <w:r w:rsidRPr="002D63BB">
        <w:rPr>
          <w:rFonts w:ascii="Times New Roman" w:eastAsia="Times New Roman" w:hAnsi="Times New Roman" w:cs="Times New Roman"/>
          <w:sz w:val="24"/>
          <w:szCs w:val="24"/>
        </w:rPr>
        <w:t>Schlotterbeck</w:t>
      </w:r>
      <w:proofErr w:type="spellEnd"/>
      <w:r w:rsidRPr="002D63BB">
        <w:rPr>
          <w:rFonts w:ascii="Times New Roman" w:eastAsia="Times New Roman" w:hAnsi="Times New Roman" w:cs="Times New Roman"/>
          <w:sz w:val="24"/>
          <w:szCs w:val="24"/>
        </w:rPr>
        <w:t>, County Accountant and the Commissioners work on the 2009 County Budget.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URGENT NEED GRANT CONTRACT: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Lambert to approve the 2007 Urgent Need Community Development Block Grant contract agreement. Commissioner </w:t>
      </w:r>
      <w:proofErr w:type="spellStart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sz w:val="24"/>
          <w:szCs w:val="24"/>
        </w:rPr>
        <w:t>  OTHER BUSINESS: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jail log.</w:t>
      </w:r>
    </w:p>
    <w:p w:rsidR="002D63BB" w:rsidRPr="002D63BB" w:rsidRDefault="002D63BB" w:rsidP="002D63B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payroll of $85,860.78 and warrants of $364,357.92.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6:30 p.m. to reconvene Monday, July 21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2D63BB" w:rsidRPr="002D63BB" w:rsidRDefault="002D63BB" w:rsidP="002D63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ROY VARNER-</w:t>
      </w: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____________________________________</w:t>
      </w:r>
    </w:p>
    <w:p w:rsidR="002D63BB" w:rsidRPr="002D63BB" w:rsidRDefault="002D63BB" w:rsidP="002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2D63BB" w:rsidRPr="002D63BB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3BB"/>
    <w:rsid w:val="002D63BB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2D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63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2010-09-04T01:57:00Z</dcterms:created>
  <dcterms:modified xsi:type="dcterms:W3CDTF">2010-09-04T01:59:00Z</dcterms:modified>
</cp:coreProperties>
</file>