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Pr="00F43AA6" w:rsidRDefault="00F43AA6" w:rsidP="00F43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F43AA6" w:rsidRPr="00F43AA6" w:rsidRDefault="00F43AA6" w:rsidP="00F43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3A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13, 2008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3AA6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3AA6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3A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F43A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F43A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October 6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Lambert seconded the motion, motion carried.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2 road crossings for Domestic Energy Partners in Webster Twp.</w:t>
      </w:r>
      <w:r w:rsidRPr="00F43AA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roads, new truck and bridgework.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 xml:space="preserve">Todd Durham, Health Department Director presented his weekly report. The following items were discussed: drive thru clinic and Lakeside cleanup site.  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Rick Brown, Emergency Manager discussed the no warning event last Monday on the eastside of the county. He also presented a grant agreement with the state Division of Emergency Management for $19,117.00 for signatures.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approve the Emergency Planning Grant for $19,117.00. Commissioner </w:t>
      </w:r>
      <w:proofErr w:type="spellStart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 CERTIFICATION: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Commissioners presented Rick Brown with his Kansas Emergency Management Certificate.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storm last week, jail population and new generator.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F43AA6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F43AA6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F43AA6">
        <w:rPr>
          <w:rFonts w:ascii="Times New Roman" w:eastAsia="Times New Roman" w:hAnsi="Times New Roman" w:cs="Times New Roman"/>
          <w:sz w:val="24"/>
          <w:szCs w:val="24"/>
        </w:rPr>
        <w:t xml:space="preserve"> to recess to executive session to discuss matters of non-elected personnel at 5:45 p.m. for 10 minutes with Rhonda Willard, County Clerk and Kris </w:t>
      </w:r>
      <w:proofErr w:type="spellStart"/>
      <w:r w:rsidRPr="00F43AA6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F43AA6">
        <w:rPr>
          <w:rFonts w:ascii="Times New Roman" w:eastAsia="Times New Roman" w:hAnsi="Times New Roman" w:cs="Times New Roman"/>
          <w:sz w:val="24"/>
          <w:szCs w:val="24"/>
        </w:rPr>
        <w:t>, Coordinator present. Commissioner Lambert seconded the motion, motion carried.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AA6">
        <w:rPr>
          <w:rFonts w:ascii="Times New Roman" w:eastAsia="Times New Roman" w:hAnsi="Times New Roman" w:cs="Times New Roman"/>
          <w:sz w:val="24"/>
          <w:szCs w:val="24"/>
        </w:rPr>
        <w:t>Returned to regular session at 5:55 p.m. with no action taken.</w:t>
      </w:r>
      <w:proofErr w:type="gramEnd"/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#872: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F43AA6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F43AA6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F43AA6">
        <w:rPr>
          <w:rFonts w:ascii="Times New Roman" w:eastAsia="Times New Roman" w:hAnsi="Times New Roman" w:cs="Times New Roman"/>
          <w:sz w:val="24"/>
          <w:szCs w:val="24"/>
        </w:rPr>
        <w:t xml:space="preserve"> to approve Resolution #872 designating the 2009 County Holidays. Commissioner Lambert seconded the motion, motion carried.</w:t>
      </w:r>
    </w:p>
    <w:p w:rsidR="00F43AA6" w:rsidRPr="00F43AA6" w:rsidRDefault="00F43AA6" w:rsidP="00F43A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Kris </w:t>
      </w:r>
      <w:proofErr w:type="spellStart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discussed with the Commissioners the implementation of the revised local bridge inspection program per KDOT BLP Memo 08-03.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log, Clerk, Treasurer, Sheriff’s fees and process papers.</w:t>
      </w:r>
    </w:p>
    <w:p w:rsidR="00F43AA6" w:rsidRPr="00F43AA6" w:rsidRDefault="00F43AA6" w:rsidP="00F43A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in the amount of $551,914.90.</w:t>
      </w:r>
    </w:p>
    <w:p w:rsidR="00F43AA6" w:rsidRPr="00F43AA6" w:rsidRDefault="00F43AA6" w:rsidP="00F43A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Rhonda Willard, County Clerk discussed a problem with the upcoming General election’s special question wording pertaining to Sunday Alcohol Sales in Neodesha.</w:t>
      </w:r>
    </w:p>
    <w:p w:rsidR="00F43AA6" w:rsidRPr="00F43AA6" w:rsidRDefault="00F43AA6" w:rsidP="00F43A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Robert Eaton discussed roads with the Commissioners.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6:00 p.m. to reconvene Monday, October 20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43AA6" w:rsidRPr="00F43AA6" w:rsidRDefault="00F43AA6" w:rsidP="00F43A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ROY VARNER-</w:t>
      </w: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F43AA6" w:rsidRPr="00F43AA6" w:rsidRDefault="00F43AA6" w:rsidP="00F4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AA6"/>
    <w:rsid w:val="00C536BF"/>
    <w:rsid w:val="00F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F4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3A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2010-09-04T03:07:00Z</dcterms:created>
  <dcterms:modified xsi:type="dcterms:W3CDTF">2010-09-04T03:10:00Z</dcterms:modified>
</cp:coreProperties>
</file>