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3A" w:rsidRPr="005B603A" w:rsidRDefault="005B603A" w:rsidP="005B60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5B603A" w:rsidRPr="005B603A" w:rsidRDefault="005B603A" w:rsidP="005B60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B60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5B603A" w:rsidRPr="005B603A" w:rsidRDefault="005B603A" w:rsidP="005B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February 27, 2006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B603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B603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B603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the County Clerk and the County Coordinator were present, and met in regular session at 3:00 p.m. in </w:t>
      </w:r>
      <w:r w:rsidRPr="005B60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the</w:t>
      </w:r>
      <w:r w:rsidRPr="005B603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Commissioner’s Room.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Fitzmorris.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Varner.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AND AGENDA APPROVAL:</w:t>
      </w: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5B603A" w:rsidRPr="005B603A" w:rsidRDefault="005B603A" w:rsidP="005B60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 A motion was made by Commissioner Varner to approve the agenda and the minutes of February 13, 2006. Commissioner Lambert seconded the motion, motion carried.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sz w:val="24"/>
          <w:szCs w:val="24"/>
        </w:rPr>
        <w:t>APPRRAISER OFFICE: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sz w:val="24"/>
          <w:szCs w:val="24"/>
        </w:rPr>
        <w:t>Cindy Mitchell, Deputy Appraiser presented her weekly report. The following items were discussed: hearing in March and schooling.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5B603A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Varner to approve Karen Spencer to return for hearings on March 16</w:t>
      </w:r>
      <w:r w:rsidRPr="005B60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B603A">
        <w:rPr>
          <w:rFonts w:ascii="Times New Roman" w:eastAsia="Times New Roman" w:hAnsi="Times New Roman" w:cs="Times New Roman"/>
          <w:sz w:val="24"/>
          <w:szCs w:val="24"/>
        </w:rPr>
        <w:t xml:space="preserve"> for $250.00 for one day only. Commissioner Lambert seconded the motion, motion carried.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Milton Lowmaster, Cook, Flatt &amp; Strobel, presented information regarding future KDOT projects &amp; funding for the 5-year bridge plan.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SHERIFF: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Sheriff, gave his weekly report. The following items were discussed: wage study, work release and impound yard.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Kris Marple, County Coordinator, presented a request from Neosho County to use Wilson County’s LEPP services for 30 days.  The request was approved by consensus contingent upon Neosho County agreeing to reimburse for expenses.  A letter was presented from the Bleeding Kansas Heritage Area Planning Cmte</w:t>
      </w:r>
      <w:r w:rsidRPr="005B603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BUSINESS: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Approved change orders 2005-121 and 2005-142.</w:t>
      </w:r>
    </w:p>
    <w:p w:rsidR="005B603A" w:rsidRPr="005B603A" w:rsidRDefault="005B603A" w:rsidP="005B603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Reports received: Flex Savings Balance, Treasurer’s and Jail Log.</w:t>
      </w:r>
    </w:p>
    <w:p w:rsidR="005B603A" w:rsidRPr="005B603A" w:rsidRDefault="005B603A" w:rsidP="005B603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Approved warrants of $79,890.96 and payroll of $58,774.50.</w:t>
      </w:r>
    </w:p>
    <w:p w:rsidR="005B603A" w:rsidRPr="005B603A" w:rsidRDefault="005B603A" w:rsidP="005B603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 Lyle Maxwell and Chad LaCrone with L&amp;L Tires discussed disposal of tires at Landfill.</w:t>
      </w:r>
    </w:p>
    <w:p w:rsidR="005B603A" w:rsidRPr="005B603A" w:rsidRDefault="005B603A" w:rsidP="005B603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  Linda Shire, County Health Nurse introduced Phyllis Pruter, BT Coordinator.</w:t>
      </w:r>
    </w:p>
    <w:p w:rsidR="005B603A" w:rsidRPr="005B603A" w:rsidRDefault="005B603A" w:rsidP="005B603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  Annette Cranmer, County Treasurer discussed flex insurance and newspaper rates.</w:t>
      </w:r>
    </w:p>
    <w:p w:rsidR="005B603A" w:rsidRPr="005B603A" w:rsidRDefault="005B603A" w:rsidP="005B603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   Approved 7 road crossings for Bluestem Pipeline in Pleasant Valley Twp and 1 for Southwestern Bell in Neodesha Twp.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The meeting adjourned at 6:15 p.m. to reconvene Monday, March 6, 2006 at 3:00 p.m.  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                                                                </w:t>
      </w:r>
    </w:p>
    <w:p w:rsidR="005B603A" w:rsidRPr="005B603A" w:rsidRDefault="005B603A" w:rsidP="005B603A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____________________________________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GARY FITZMORRIS-Chairman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__________________________ 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603A"/>
    <w:rsid w:val="005B603A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5B6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0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B603A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B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603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B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603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60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2010-09-03T15:42:00Z</dcterms:created>
  <dcterms:modified xsi:type="dcterms:W3CDTF">2010-09-03T15:42:00Z</dcterms:modified>
</cp:coreProperties>
</file>