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38" w:rsidRPr="00D95E38" w:rsidRDefault="00D95E38" w:rsidP="00D95E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D95E38" w:rsidRPr="00D95E38" w:rsidRDefault="00D95E38" w:rsidP="00D95E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5E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January 19, 2009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5E38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5E38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5E3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County Clerk and County Coordinator were present, and met in regular </w:t>
      </w:r>
      <w:r w:rsidRPr="00D95E3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D95E38">
        <w:rPr>
          <w:rFonts w:ascii="Times New Roman" w:eastAsia="Times New Roman" w:hAnsi="Times New Roman" w:cs="Times New Roman"/>
          <w:kern w:val="36"/>
          <w:sz w:val="24"/>
          <w:szCs w:val="24"/>
        </w:rPr>
        <w:t>.m.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of January 12</w:t>
      </w: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agenda.  Commissioner Walker seconded the motion, and the motion carried.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Terry Henning, Interim Appraiser and Cindy Mitchell discussed new laws with compressors. </w:t>
      </w:r>
      <w:proofErr w:type="gramStart"/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Also Mr.</w:t>
      </w:r>
      <w:proofErr w:type="gramEnd"/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 &amp; Mrs. Louis Hefley discussed property value increase of 20% with the Commissioners and Appraisers. Cindy Mitchell, Deputy Appraiser will meet with them tomorrow at their property.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</w:t>
      </w:r>
      <w:proofErr w:type="spellStart"/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recess to executive session at 3:03 p.m. for 10 minutes to discuss non-elected personnel with Terry Henning, Interim Appraiser, Cindy Mitchell, Deputy Appraiser and Kris </w:t>
      </w:r>
      <w:proofErr w:type="spellStart"/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Coordinator present. Commissioner Walker seconded the motion, and the motion carried. </w:t>
      </w:r>
      <w:proofErr w:type="gramStart"/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3:13 p.m. with no action taken.</w:t>
      </w:r>
      <w:proofErr w:type="gramEnd"/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 REPORT: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Mike Drake, Road and Bridge Assistant Supervisor presented his weekly report. The following items were discussed: 1 road crossing for </w:t>
      </w:r>
      <w:proofErr w:type="spellStart"/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Embarq</w:t>
      </w:r>
      <w:proofErr w:type="spellEnd"/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Chetopa and Pleasant Valley Twp., and culverts put in at Oak Manor.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TREASURER: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Annette Cranmer, Treasurer discussed FEMA funds with the Commissioners. 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AMBULANCE: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Terry </w:t>
      </w:r>
      <w:proofErr w:type="spellStart"/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Deschaine</w:t>
      </w:r>
      <w:proofErr w:type="spellEnd"/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, Fredonia Regional Hospital and Todd Ballard, Fredonia EMS presented the November 2008 EMS Income Statement.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 presented his weekly report. The following items were discussed: jail population, invoices, and this year’s budget. Sandy Cox, Payroll Clerk was asked to come discuss time cards with the Sheriff and Commissioners.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sz w:val="24"/>
          <w:szCs w:val="24"/>
        </w:rPr>
        <w:t>COORDINATOR: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sz w:val="24"/>
          <w:szCs w:val="24"/>
        </w:rPr>
        <w:t xml:space="preserve">Kris </w:t>
      </w:r>
      <w:proofErr w:type="spellStart"/>
      <w:r w:rsidRPr="00D95E38">
        <w:rPr>
          <w:rFonts w:ascii="Times New Roman" w:eastAsia="Times New Roman" w:hAnsi="Times New Roman" w:cs="Times New Roman"/>
          <w:sz w:val="24"/>
          <w:szCs w:val="24"/>
        </w:rPr>
        <w:t>Marple</w:t>
      </w:r>
      <w:proofErr w:type="spellEnd"/>
      <w:r w:rsidRPr="00D95E38">
        <w:rPr>
          <w:rFonts w:ascii="Times New Roman" w:eastAsia="Times New Roman" w:hAnsi="Times New Roman" w:cs="Times New Roman"/>
          <w:sz w:val="24"/>
          <w:szCs w:val="24"/>
        </w:rPr>
        <w:t>, County Coordinator, reported on the proposed Governor’s budget cuts to local governments.  He also further discussed the 2009 fiscal plan with the Commissioners.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jail log.</w:t>
      </w:r>
    </w:p>
    <w:p w:rsidR="00D95E38" w:rsidRPr="00D95E38" w:rsidRDefault="00D95E38" w:rsidP="00D95E3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The Commissioners decided to have a Head of Department meeting, February 9</w:t>
      </w: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p.m.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6:45 p.m. to reconvene Monday, January 26</w:t>
      </w: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p.m. 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D95E38" w:rsidRPr="00D95E38" w:rsidRDefault="00D95E38" w:rsidP="00D95E3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                 ____________________________________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GARRY LAMBERT-</w:t>
      </w: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D95E38" w:rsidRPr="00D95E38" w:rsidRDefault="00D95E38" w:rsidP="00D9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E38"/>
    <w:rsid w:val="00C536BF"/>
    <w:rsid w:val="00D9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D95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E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5E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2010-09-04T03:34:00Z</dcterms:created>
  <dcterms:modified xsi:type="dcterms:W3CDTF">2010-09-04T03:34:00Z</dcterms:modified>
</cp:coreProperties>
</file>